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338C6" w14:textId="7742507E" w:rsidR="00A4690E" w:rsidRDefault="003038F2" w:rsidP="00A4690E">
      <w:pPr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AAE7A8" wp14:editId="02248EC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4050" cy="570230"/>
            <wp:effectExtent l="0" t="0" r="0" b="1270"/>
            <wp:wrapTight wrapText="bothSides">
              <wp:wrapPolygon edited="0">
                <wp:start x="0" y="0"/>
                <wp:lineTo x="0" y="20927"/>
                <wp:lineTo x="21528" y="2092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28635" r="3945" b="10793"/>
                    <a:stretch/>
                  </pic:blipFill>
                  <pic:spPr bwMode="auto">
                    <a:xfrm>
                      <a:off x="0" y="0"/>
                      <a:ext cx="5734050" cy="5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5EC28" w14:textId="6E71CDFF" w:rsidR="00A4690E" w:rsidRPr="003038F2" w:rsidRDefault="00A4690E" w:rsidP="00A4690E">
      <w:pPr>
        <w:jc w:val="center"/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</w:pPr>
      <w:r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>An opportunity to help shape research</w:t>
      </w:r>
    </w:p>
    <w:p w14:paraId="47618768" w14:textId="77777777" w:rsidR="00A4690E" w:rsidRPr="003038F2" w:rsidRDefault="00A4690E" w:rsidP="00A4690E">
      <w:pPr>
        <w:jc w:val="center"/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</w:pPr>
    </w:p>
    <w:p w14:paraId="03948890" w14:textId="7C8297F9" w:rsidR="00A4690E" w:rsidRPr="003038F2" w:rsidRDefault="00277DBE" w:rsidP="002E4244">
      <w:pPr>
        <w:jc w:val="center"/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</w:pPr>
      <w:r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 xml:space="preserve">Do you have experience of </w:t>
      </w:r>
      <w:r w:rsidR="00B52080"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 xml:space="preserve">caring for someone </w:t>
      </w:r>
      <w:r w:rsidR="006928B1"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>at the end of life</w:t>
      </w:r>
      <w:r w:rsidR="00A4690E"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>?</w:t>
      </w:r>
    </w:p>
    <w:p w14:paraId="74479F60" w14:textId="4F85ADB3" w:rsidR="00A4690E" w:rsidRPr="00A4690E" w:rsidRDefault="00277DBE" w:rsidP="00A4690E">
      <w:pPr>
        <w:jc w:val="center"/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</w:pPr>
      <w:r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>Do you have experience of helping</w:t>
      </w:r>
      <w:r w:rsidR="00B9152F"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 xml:space="preserve"> someone to access </w:t>
      </w:r>
      <w:r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>medicines</w:t>
      </w:r>
      <w:r w:rsidR="00B9152F"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 xml:space="preserve"> </w:t>
      </w:r>
      <w:r w:rsidR="006928B1"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>at the end of life</w:t>
      </w:r>
      <w:r w:rsidRPr="003038F2">
        <w:rPr>
          <w:rFonts w:asciiTheme="minorHAnsi" w:hAnsiTheme="minorHAnsi" w:cs="Times New Roman"/>
          <w:b w:val="0"/>
          <w:noProof/>
          <w:color w:val="auto"/>
          <w:sz w:val="28"/>
          <w:szCs w:val="28"/>
          <w:lang w:eastAsia="zh-CN"/>
        </w:rPr>
        <w:t>?</w:t>
      </w:r>
    </w:p>
    <w:p w14:paraId="7ABA2660" w14:textId="77777777" w:rsidR="00A4690E" w:rsidRDefault="00A4690E" w:rsidP="00A4690E">
      <w:pPr>
        <w:jc w:val="center"/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72D18275" wp14:editId="6A86B7FD">
            <wp:extent cx="2549613" cy="1609725"/>
            <wp:effectExtent l="0" t="0" r="3175" b="0"/>
            <wp:docPr id="2" name="Picture 2" descr="http://cdn.zmescience.com/wp-content/uploads/2013/03/antibio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zmescience.com/wp-content/uploads/2013/03/antibioti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65" cy="162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1E7F" w14:textId="77777777" w:rsidR="00A4690E" w:rsidRPr="00A4690E" w:rsidRDefault="00A4690E" w:rsidP="00A4690E">
      <w:pPr>
        <w:rPr>
          <w:rFonts w:asciiTheme="minorHAnsi" w:hAnsiTheme="minorHAnsi" w:cs="Arial"/>
          <w:color w:val="auto"/>
          <w:sz w:val="22"/>
          <w:szCs w:val="22"/>
          <w:lang w:eastAsia="en-US"/>
        </w:rPr>
      </w:pPr>
      <w:r w:rsidRPr="00A4690E">
        <w:rPr>
          <w:rFonts w:asciiTheme="minorHAnsi" w:hAnsiTheme="minorHAnsi" w:cs="Arial"/>
          <w:color w:val="auto"/>
          <w:sz w:val="22"/>
          <w:szCs w:val="22"/>
          <w:lang w:eastAsia="en-US"/>
        </w:rPr>
        <w:t>Who are we?</w:t>
      </w:r>
    </w:p>
    <w:p w14:paraId="52B33224" w14:textId="460901D5" w:rsidR="00E40C65" w:rsidRPr="001B4B28" w:rsidRDefault="00A4690E" w:rsidP="001B4B28">
      <w:pPr>
        <w:spacing w:line="276" w:lineRule="auto"/>
        <w:rPr>
          <w:rFonts w:ascii="Arial" w:hAnsi="Arial" w:cs="Arial"/>
          <w:sz w:val="20"/>
          <w:szCs w:val="20"/>
        </w:rPr>
      </w:pPr>
      <w:r w:rsidRPr="00A4690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We are a team of health care professionals and Univ</w:t>
      </w:r>
      <w:r w:rsidR="00277DB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ersity researchers about to begin a</w:t>
      </w:r>
      <w:r w:rsidRPr="00A4690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 </w:t>
      </w:r>
      <w:r w:rsidR="00277DB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new study funded by </w:t>
      </w:r>
      <w:r w:rsidRPr="00A4690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the Nation</w:t>
      </w:r>
      <w:r w:rsidR="00277DB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al Institute of Health Research: </w:t>
      </w:r>
      <w:r w:rsidR="001B4B28" w:rsidRPr="001B4B28">
        <w:rPr>
          <w:rFonts w:asciiTheme="minorHAnsi" w:hAnsiTheme="minorHAnsi" w:cs="Arial"/>
          <w:b w:val="0"/>
          <w:color w:val="auto"/>
          <w:sz w:val="22"/>
          <w:szCs w:val="22"/>
        </w:rPr>
        <w:t>Accessing medicines at end-of-life: a multi-stakeholder, mixed method evaluation of service provision</w:t>
      </w:r>
      <w:r w:rsidR="001B4B28" w:rsidRPr="001B4B28">
        <w:rPr>
          <w:rFonts w:ascii="Arial" w:hAnsi="Arial" w:cs="Arial"/>
          <w:color w:val="auto"/>
          <w:sz w:val="20"/>
          <w:szCs w:val="20"/>
        </w:rPr>
        <w:t xml:space="preserve"> - </w:t>
      </w:r>
      <w:r w:rsidR="00277DBE" w:rsidRPr="001B4B28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the </w:t>
      </w:r>
      <w:r w:rsidR="00277DBE" w:rsidRPr="00277DBE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AC</w:t>
      </w:r>
      <w:r w:rsidR="00277DB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cess </w:t>
      </w:r>
      <w:r w:rsidR="00277DBE" w:rsidRPr="00277DBE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T</w:t>
      </w:r>
      <w:r w:rsidR="00277DB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o </w:t>
      </w:r>
      <w:r w:rsidR="00277DBE" w:rsidRPr="00277DBE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MED</w:t>
      </w:r>
      <w:r w:rsidR="00277DB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icines (</w:t>
      </w:r>
      <w:r w:rsidR="00277DBE" w:rsidRPr="00277DBE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ACT MED</w:t>
      </w:r>
      <w:r w:rsidR="00277DB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)</w:t>
      </w:r>
      <w:r w:rsidR="00E40C65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 study.</w:t>
      </w:r>
    </w:p>
    <w:p w14:paraId="2F198B9D" w14:textId="77777777" w:rsidR="00E40C65" w:rsidRDefault="00E40C65" w:rsidP="00BD3582">
      <w:pPr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</w:pPr>
    </w:p>
    <w:p w14:paraId="020DCBCC" w14:textId="4915BBA3" w:rsidR="00E40C65" w:rsidRPr="00E40C65" w:rsidRDefault="00E40C65" w:rsidP="00BD3582">
      <w:pPr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</w:pPr>
      <w:r w:rsidRPr="00E40C65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The research</w:t>
      </w:r>
    </w:p>
    <w:p w14:paraId="2621BE16" w14:textId="2091E31B" w:rsidR="00BD3582" w:rsidRPr="005E3595" w:rsidRDefault="006928B1" w:rsidP="00BD3582">
      <w:pPr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</w:pPr>
      <w:r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The study will investigate patients’ and carers’ </w:t>
      </w:r>
      <w:r w:rsidR="00277DB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experiences of accessing medicines that patients </w:t>
      </w:r>
      <w:r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need as they approach the end of life.</w:t>
      </w:r>
      <w:r w:rsidR="00E40C65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 We are interested in how easy or difficult people find it to obtain medicines and medicines information from </w:t>
      </w:r>
      <w:r w:rsidR="005E3595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doctor</w:t>
      </w:r>
      <w:r w:rsidR="00E40C65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s, pharmacists and nurses, and how different types of health care services influence these experiences.</w:t>
      </w:r>
      <w:r w:rsidR="005E3595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 </w:t>
      </w:r>
      <w:r w:rsidR="0063721C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We hope the research</w:t>
      </w:r>
      <w:r w:rsidR="00A4690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 will hel</w:t>
      </w:r>
      <w:r w:rsidR="00BD3582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p us identify the best way </w:t>
      </w:r>
      <w:r w:rsidR="00A4690E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to </w:t>
      </w:r>
      <w:r w:rsidR="005E3595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provide medicines </w:t>
      </w:r>
      <w:r w:rsidR="0063721C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for</w:t>
      </w:r>
      <w:r w:rsidR="00BD3582" w:rsidRPr="00BD3582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 xml:space="preserve"> </w:t>
      </w:r>
      <w:r w:rsidR="00BD3582" w:rsidRPr="00BD3582">
        <w:rPr>
          <w:rFonts w:asciiTheme="minorHAnsi" w:hAnsiTheme="minorHAnsi" w:cs="Arial"/>
          <w:b w:val="0"/>
          <w:color w:val="auto"/>
          <w:sz w:val="22"/>
          <w:szCs w:val="22"/>
          <w:lang w:eastAsia="zh-CN"/>
        </w:rPr>
        <w:t xml:space="preserve">people </w:t>
      </w:r>
      <w:r w:rsidR="00BD3582">
        <w:rPr>
          <w:rFonts w:asciiTheme="minorHAnsi" w:hAnsiTheme="minorHAnsi" w:cs="Arial"/>
          <w:b w:val="0"/>
          <w:color w:val="auto"/>
          <w:sz w:val="22"/>
          <w:szCs w:val="22"/>
          <w:lang w:eastAsia="zh-CN"/>
        </w:rPr>
        <w:t xml:space="preserve">so they </w:t>
      </w:r>
      <w:r w:rsidR="00BD3582" w:rsidRPr="00BD3582">
        <w:rPr>
          <w:rFonts w:asciiTheme="minorHAnsi" w:hAnsiTheme="minorHAnsi" w:cs="Arial"/>
          <w:b w:val="0"/>
          <w:color w:val="auto"/>
          <w:sz w:val="22"/>
          <w:szCs w:val="22"/>
          <w:lang w:eastAsia="zh-CN"/>
        </w:rPr>
        <w:t>gain max</w:t>
      </w:r>
      <w:r w:rsidR="005E3595">
        <w:rPr>
          <w:rFonts w:asciiTheme="minorHAnsi" w:hAnsiTheme="minorHAnsi" w:cs="Arial"/>
          <w:b w:val="0"/>
          <w:color w:val="auto"/>
          <w:sz w:val="22"/>
          <w:szCs w:val="22"/>
          <w:lang w:eastAsia="zh-CN"/>
        </w:rPr>
        <w:t>imum benefit from their medicines</w:t>
      </w:r>
      <w:r w:rsidR="00BD3582" w:rsidRPr="00BD3582">
        <w:rPr>
          <w:rFonts w:asciiTheme="minorHAnsi" w:hAnsiTheme="minorHAnsi" w:cs="Arial"/>
          <w:b w:val="0"/>
          <w:color w:val="auto"/>
          <w:sz w:val="22"/>
          <w:szCs w:val="22"/>
          <w:lang w:eastAsia="zh-CN"/>
        </w:rPr>
        <w:t>.</w:t>
      </w:r>
    </w:p>
    <w:p w14:paraId="7786248F" w14:textId="77777777" w:rsidR="00A4690E" w:rsidRPr="00A4690E" w:rsidRDefault="00A4690E" w:rsidP="00BD3582">
      <w:pPr>
        <w:rPr>
          <w:rFonts w:asciiTheme="minorHAnsi" w:hAnsiTheme="minorHAnsi" w:cs="Arial"/>
          <w:color w:val="auto"/>
          <w:sz w:val="22"/>
          <w:szCs w:val="22"/>
          <w:lang w:eastAsia="en-US"/>
        </w:rPr>
      </w:pPr>
    </w:p>
    <w:p w14:paraId="70358898" w14:textId="08CDB4F8" w:rsidR="00A4690E" w:rsidRPr="00A4690E" w:rsidRDefault="00A4690E" w:rsidP="00A4690E">
      <w:pPr>
        <w:rPr>
          <w:rFonts w:asciiTheme="minorHAnsi" w:hAnsiTheme="minorHAnsi" w:cs="Arial"/>
          <w:color w:val="auto"/>
          <w:sz w:val="22"/>
          <w:szCs w:val="22"/>
          <w:lang w:eastAsia="en-US"/>
        </w:rPr>
      </w:pPr>
      <w:r w:rsidRPr="00A4690E">
        <w:rPr>
          <w:rFonts w:asciiTheme="minorHAnsi" w:hAnsiTheme="minorHAnsi" w:cs="Arial"/>
          <w:color w:val="auto"/>
          <w:sz w:val="22"/>
          <w:szCs w:val="22"/>
          <w:lang w:eastAsia="en-US"/>
        </w:rPr>
        <w:t>W</w:t>
      </w:r>
      <w:r w:rsidR="005E3595">
        <w:rPr>
          <w:rFonts w:asciiTheme="minorHAnsi" w:hAnsiTheme="minorHAnsi" w:cs="Arial"/>
          <w:color w:val="auto"/>
          <w:sz w:val="22"/>
          <w:szCs w:val="22"/>
          <w:lang w:eastAsia="en-US"/>
        </w:rPr>
        <w:t>ho are we</w:t>
      </w:r>
      <w:r w:rsidRPr="00A4690E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looking for?</w:t>
      </w:r>
    </w:p>
    <w:p w14:paraId="50C618CB" w14:textId="259F877E" w:rsidR="00A4690E" w:rsidRPr="00A4690E" w:rsidRDefault="00A4690E" w:rsidP="008E09F2">
      <w:pPr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</w:pP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We are looking for </w:t>
      </w:r>
      <w:r w:rsidR="005E3595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two </w:t>
      </w: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people </w:t>
      </w:r>
      <w:r w:rsidR="005E3595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to join our Study Steering Committee </w:t>
      </w: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who </w:t>
      </w:r>
      <w:r w:rsidR="005E3595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have current or past experience of helping </w:t>
      </w:r>
      <w:r w:rsidR="00042A56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the person</w:t>
      </w:r>
      <w:r w:rsidR="005E3595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they care/cared for to </w:t>
      </w:r>
      <w:r w:rsidR="00042A56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obtain prescribed </w:t>
      </w:r>
      <w:r w:rsidR="005E3595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medicines from healthcare professionals and health care services</w:t>
      </w:r>
      <w:r w:rsidR="007504A0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.</w:t>
      </w:r>
      <w:r w:rsidR="00EB556F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As part of the Study Steering C</w:t>
      </w:r>
      <w:r w:rsidR="007504A0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ommittee, we will be keen to hear your views on the key issues </w:t>
      </w:r>
      <w:r w:rsidR="008E09F2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for you </w:t>
      </w:r>
      <w:r w:rsidR="007504A0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and the person you care / car</w:t>
      </w:r>
      <w:r w:rsidR="00EB556F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e</w:t>
      </w:r>
      <w:r w:rsidR="007504A0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d for</w:t>
      </w:r>
      <w:r w:rsidR="008E09F2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and what services you have experienced or would like to see in plac</w:t>
      </w:r>
      <w:r w:rsidR="007504A0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e to help access</w:t>
      </w:r>
      <w:r w:rsidR="00691426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medicines</w:t>
      </w:r>
      <w:r w:rsidR="008E09F2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. Your views will</w:t>
      </w:r>
      <w:r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help us </w:t>
      </w:r>
      <w:r w:rsidR="008E09F2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keep the patient</w:t>
      </w:r>
      <w:r w:rsidR="007504A0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and carer</w:t>
      </w:r>
      <w:r w:rsidR="008E09F2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</w:t>
      </w: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view</w:t>
      </w:r>
      <w:r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point at the centre of what we are</w:t>
      </w: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doing.</w:t>
      </w:r>
    </w:p>
    <w:p w14:paraId="5AB1FB09" w14:textId="77777777" w:rsidR="00A4690E" w:rsidRPr="00A4690E" w:rsidRDefault="00A4690E" w:rsidP="00A4690E">
      <w:pPr>
        <w:jc w:val="center"/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</w:pPr>
    </w:p>
    <w:p w14:paraId="78F8798F" w14:textId="77777777" w:rsidR="00A4690E" w:rsidRPr="00A4690E" w:rsidRDefault="00A4690E" w:rsidP="00A4690E">
      <w:pPr>
        <w:rPr>
          <w:rFonts w:asciiTheme="minorHAnsi" w:hAnsiTheme="minorHAnsi" w:cs="Arial"/>
          <w:color w:val="auto"/>
          <w:sz w:val="22"/>
          <w:szCs w:val="22"/>
          <w:lang w:eastAsia="en-US"/>
        </w:rPr>
      </w:pPr>
      <w:r w:rsidRPr="00A4690E">
        <w:rPr>
          <w:rFonts w:asciiTheme="minorHAnsi" w:hAnsiTheme="minorHAnsi" w:cs="Arial"/>
          <w:color w:val="auto"/>
          <w:sz w:val="22"/>
          <w:szCs w:val="22"/>
          <w:lang w:eastAsia="en-US"/>
        </w:rPr>
        <w:t>What would this involve?</w:t>
      </w:r>
    </w:p>
    <w:p w14:paraId="685538B0" w14:textId="04280097" w:rsidR="00A4690E" w:rsidRPr="00EB556F" w:rsidRDefault="007504A0" w:rsidP="00EB556F">
      <w:pPr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The Study Steering Committee will meet </w:t>
      </w:r>
      <w:r w:rsidR="00EB556F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4 times during the study, between February 2018 and July 2020. The meetings will be held in London or Southampton. </w:t>
      </w:r>
      <w:r w:rsidR="00A4690E" w:rsidRPr="00EB556F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Expenses for </w:t>
      </w:r>
      <w:r w:rsidR="00EB556F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your </w:t>
      </w:r>
      <w:r w:rsidR="0063721C" w:rsidRPr="00EB556F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 xml:space="preserve">time, </w:t>
      </w:r>
      <w:r w:rsidR="00A4690E" w:rsidRPr="00EB556F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costs and travel</w:t>
      </w:r>
      <w:r w:rsidR="00A4690E" w:rsidRPr="00EB556F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will be met.</w:t>
      </w:r>
      <w:r w:rsidR="00B9152F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A member of research team will be available to you to help you prepare for these meetings if needed.</w:t>
      </w:r>
    </w:p>
    <w:p w14:paraId="286CB239" w14:textId="77777777" w:rsidR="00A4690E" w:rsidRPr="00A4690E" w:rsidRDefault="00A4690E" w:rsidP="00A4690E">
      <w:pPr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</w:pPr>
    </w:p>
    <w:p w14:paraId="62982789" w14:textId="77777777" w:rsidR="001B4B28" w:rsidRDefault="001B4B28" w:rsidP="00A4690E">
      <w:pPr>
        <w:rPr>
          <w:rFonts w:asciiTheme="minorHAnsi" w:hAnsiTheme="minorHAnsi" w:cs="Arial"/>
          <w:color w:val="auto"/>
          <w:sz w:val="22"/>
          <w:szCs w:val="22"/>
          <w:lang w:eastAsia="en-US"/>
        </w:rPr>
      </w:pPr>
    </w:p>
    <w:p w14:paraId="0231A6D6" w14:textId="77777777" w:rsidR="001B4B28" w:rsidRDefault="001B4B28" w:rsidP="00A4690E">
      <w:pPr>
        <w:rPr>
          <w:rFonts w:asciiTheme="minorHAnsi" w:hAnsiTheme="minorHAnsi" w:cs="Arial"/>
          <w:color w:val="auto"/>
          <w:sz w:val="22"/>
          <w:szCs w:val="22"/>
          <w:lang w:eastAsia="en-US"/>
        </w:rPr>
      </w:pPr>
    </w:p>
    <w:p w14:paraId="6CFDF8F7" w14:textId="77777777" w:rsidR="00A4690E" w:rsidRPr="00A4690E" w:rsidRDefault="00A4690E" w:rsidP="00A4690E">
      <w:pPr>
        <w:rPr>
          <w:rFonts w:asciiTheme="minorHAnsi" w:hAnsiTheme="minorHAnsi" w:cs="Arial"/>
          <w:color w:val="auto"/>
          <w:sz w:val="22"/>
          <w:szCs w:val="22"/>
          <w:lang w:eastAsia="en-US"/>
        </w:rPr>
      </w:pPr>
      <w:r w:rsidRPr="00A4690E">
        <w:rPr>
          <w:rFonts w:asciiTheme="minorHAnsi" w:hAnsiTheme="minorHAnsi" w:cs="Arial"/>
          <w:color w:val="auto"/>
          <w:sz w:val="22"/>
          <w:szCs w:val="22"/>
          <w:lang w:eastAsia="en-US"/>
        </w:rPr>
        <w:lastRenderedPageBreak/>
        <w:t>I’m interested</w:t>
      </w:r>
      <w:r w:rsidR="0063721C">
        <w:rPr>
          <w:rFonts w:asciiTheme="minorHAnsi" w:hAnsiTheme="minorHAnsi" w:cs="Arial"/>
          <w:color w:val="auto"/>
          <w:sz w:val="22"/>
          <w:szCs w:val="22"/>
          <w:lang w:eastAsia="en-US"/>
        </w:rPr>
        <w:t>,</w:t>
      </w:r>
      <w:r w:rsidRPr="00A4690E">
        <w:rPr>
          <w:rFonts w:asciiTheme="minorHAnsi" w:hAnsiTheme="minorHAnsi" w:cs="Arial"/>
          <w:color w:val="auto"/>
          <w:sz w:val="22"/>
          <w:szCs w:val="22"/>
          <w:lang w:eastAsia="en-US"/>
        </w:rPr>
        <w:t xml:space="preserve"> what do I do?</w:t>
      </w:r>
    </w:p>
    <w:p w14:paraId="664507C6" w14:textId="352F55A4" w:rsidR="00A4690E" w:rsidRPr="00922301" w:rsidRDefault="00A4690E" w:rsidP="00A4690E">
      <w:pPr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</w:pP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Contact me</w:t>
      </w:r>
      <w:r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</w:t>
      </w: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by </w:t>
      </w:r>
      <w:r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e mail on </w:t>
      </w:r>
      <w:hyperlink r:id="rId7" w:history="1">
        <w:r w:rsidRPr="009D6417">
          <w:rPr>
            <w:rStyle w:val="Hyperlink"/>
            <w:rFonts w:asciiTheme="minorHAnsi" w:hAnsiTheme="minorHAnsi" w:cs="Arial"/>
            <w:b w:val="0"/>
            <w:sz w:val="22"/>
            <w:szCs w:val="22"/>
            <w:lang w:eastAsia="en-US"/>
          </w:rPr>
          <w:t>sml@soton.ac.uk</w:t>
        </w:r>
      </w:hyperlink>
      <w:r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or </w:t>
      </w: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phone </w:t>
      </w:r>
      <w:r w:rsidR="00B9152F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023 80 597959 </w:t>
      </w: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for an informal chat </w:t>
      </w:r>
      <w:r w:rsidR="00B54314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or </w:t>
      </w:r>
      <w:r w:rsidRPr="00A4690E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for further information.</w:t>
      </w:r>
      <w:r w:rsidR="00922301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 xml:space="preserve"> Closing da</w:t>
      </w:r>
      <w:r w:rsidR="0063721C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te for expressions of interest</w:t>
      </w:r>
      <w:r w:rsidR="001C2375">
        <w:rPr>
          <w:rFonts w:asciiTheme="minorHAnsi" w:hAnsiTheme="minorHAnsi" w:cs="Arial"/>
          <w:b w:val="0"/>
          <w:color w:val="auto"/>
          <w:sz w:val="22"/>
          <w:szCs w:val="22"/>
          <w:lang w:eastAsia="en-US"/>
        </w:rPr>
        <w:t>: Friday 15 December 2017</w:t>
      </w:r>
      <w:bookmarkStart w:id="0" w:name="_GoBack"/>
      <w:bookmarkEnd w:id="0"/>
      <w:r w:rsidR="00922301" w:rsidRPr="00922301"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.</w:t>
      </w:r>
    </w:p>
    <w:p w14:paraId="6798EA5A" w14:textId="77777777" w:rsidR="003038F2" w:rsidRDefault="003038F2" w:rsidP="0063721C">
      <w:pPr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</w:pPr>
    </w:p>
    <w:p w14:paraId="4DE8989E" w14:textId="77777777" w:rsidR="001B4B28" w:rsidRDefault="00B54314" w:rsidP="0063721C">
      <w:pPr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eastAsia="en-US"/>
        </w:rPr>
        <w:t>Professor Sue Latter</w:t>
      </w:r>
    </w:p>
    <w:p w14:paraId="54A2FBDC" w14:textId="6F33C980" w:rsidR="001B4B28" w:rsidRPr="001B4B28" w:rsidRDefault="0063721C" w:rsidP="0063721C">
      <w:pPr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</w:pPr>
      <w:r w:rsidRPr="001B4B28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Faculty of Health Sciences</w:t>
      </w:r>
    </w:p>
    <w:p w14:paraId="30C6271E" w14:textId="3CD767DD" w:rsidR="001B4B28" w:rsidRPr="001B4B28" w:rsidRDefault="001B4B28" w:rsidP="0063721C">
      <w:pPr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</w:pPr>
      <w:r w:rsidRPr="001B4B28"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  <w:t>University of Southampton</w:t>
      </w:r>
    </w:p>
    <w:p w14:paraId="45DA2114" w14:textId="77777777" w:rsidR="001B4B28" w:rsidRDefault="001B4B28" w:rsidP="001B4B28">
      <w:pPr>
        <w:rPr>
          <w:rFonts w:asciiTheme="minorHAnsi" w:hAnsiTheme="minorHAnsi" w:cs="Arial"/>
          <w:bCs/>
          <w:color w:val="333333"/>
          <w:sz w:val="22"/>
          <w:szCs w:val="22"/>
        </w:rPr>
      </w:pPr>
    </w:p>
    <w:p w14:paraId="28631AA4" w14:textId="77777777" w:rsidR="001B4B28" w:rsidRPr="001B4B28" w:rsidRDefault="001B4B28" w:rsidP="001B4B28">
      <w:pPr>
        <w:rPr>
          <w:rFonts w:asciiTheme="minorHAnsi" w:hAnsiTheme="minorHAnsi" w:cs="Arial"/>
          <w:b w:val="0"/>
          <w:bCs/>
          <w:color w:val="333333"/>
          <w:sz w:val="22"/>
          <w:szCs w:val="22"/>
        </w:rPr>
      </w:pPr>
      <w:r w:rsidRPr="001B4B28">
        <w:rPr>
          <w:rFonts w:asciiTheme="minorHAnsi" w:hAnsiTheme="minorHAnsi" w:cs="Arial"/>
          <w:bCs/>
          <w:color w:val="333333"/>
          <w:sz w:val="22"/>
          <w:szCs w:val="22"/>
        </w:rPr>
        <w:t>Funding acknowledgement</w:t>
      </w:r>
    </w:p>
    <w:p w14:paraId="7D01C32A" w14:textId="77777777" w:rsidR="001B4B28" w:rsidRPr="001B4B28" w:rsidRDefault="001B4B28" w:rsidP="001B4B28">
      <w:pPr>
        <w:rPr>
          <w:rFonts w:asciiTheme="minorHAnsi" w:hAnsiTheme="minorHAnsi" w:cs="Times New Roman"/>
          <w:b w:val="0"/>
          <w:sz w:val="22"/>
          <w:szCs w:val="22"/>
        </w:rPr>
      </w:pPr>
      <w:r w:rsidRPr="001B4B28">
        <w:rPr>
          <w:rFonts w:asciiTheme="minorHAnsi" w:hAnsiTheme="minorHAnsi" w:cs="Arial"/>
          <w:b w:val="0"/>
          <w:bCs/>
          <w:color w:val="333333"/>
          <w:sz w:val="22"/>
          <w:szCs w:val="22"/>
        </w:rPr>
        <w:t>This study was funded by the NIHR Health Services and Delivery Research Programme: project ref</w:t>
      </w:r>
      <w:r w:rsidRPr="001B4B28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16/52/23</w:t>
      </w:r>
    </w:p>
    <w:p w14:paraId="54C1C303" w14:textId="77777777" w:rsidR="001B4B28" w:rsidRPr="001B4B28" w:rsidRDefault="001B4B28" w:rsidP="0063721C">
      <w:pPr>
        <w:rPr>
          <w:rFonts w:asciiTheme="minorHAnsi" w:hAnsiTheme="minorHAnsi" w:cs="Arial"/>
          <w:b w:val="0"/>
          <w:bCs/>
          <w:color w:val="auto"/>
          <w:sz w:val="22"/>
          <w:szCs w:val="22"/>
          <w:lang w:eastAsia="en-US"/>
        </w:rPr>
      </w:pPr>
    </w:p>
    <w:sectPr w:rsidR="001B4B28" w:rsidRPr="001B4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70EE8"/>
    <w:multiLevelType w:val="hybridMultilevel"/>
    <w:tmpl w:val="756A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0E"/>
    <w:rsid w:val="000134A0"/>
    <w:rsid w:val="00042A56"/>
    <w:rsid w:val="0009418B"/>
    <w:rsid w:val="001B4B28"/>
    <w:rsid w:val="001C2375"/>
    <w:rsid w:val="00277DBE"/>
    <w:rsid w:val="002E4244"/>
    <w:rsid w:val="003038F2"/>
    <w:rsid w:val="00397DB6"/>
    <w:rsid w:val="004D1AFE"/>
    <w:rsid w:val="005963FC"/>
    <w:rsid w:val="005E3595"/>
    <w:rsid w:val="0063721C"/>
    <w:rsid w:val="00691426"/>
    <w:rsid w:val="006928B1"/>
    <w:rsid w:val="007504A0"/>
    <w:rsid w:val="008E09F2"/>
    <w:rsid w:val="00922301"/>
    <w:rsid w:val="00A4690E"/>
    <w:rsid w:val="00B40195"/>
    <w:rsid w:val="00B52080"/>
    <w:rsid w:val="00B54314"/>
    <w:rsid w:val="00B9152F"/>
    <w:rsid w:val="00BD3582"/>
    <w:rsid w:val="00D3721B"/>
    <w:rsid w:val="00DC07FE"/>
    <w:rsid w:val="00DD27D8"/>
    <w:rsid w:val="00E40C65"/>
    <w:rsid w:val="00EB556F"/>
    <w:rsid w:val="00F4626F"/>
    <w:rsid w:val="00FB31F7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E7A0"/>
  <w15:docId w15:val="{D649B0BB-7A96-4B71-A64C-923AA496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A4690E"/>
    <w:pPr>
      <w:spacing w:after="0" w:line="240" w:lineRule="auto"/>
    </w:pPr>
    <w:rPr>
      <w:rFonts w:ascii="Calibri" w:eastAsia="Times New Roman" w:hAnsi="Calibri" w:cs="Calibri"/>
      <w:b/>
      <w:color w:val="5BBF2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0E"/>
    <w:rPr>
      <w:rFonts w:ascii="Tahoma" w:eastAsia="Times New Roman" w:hAnsi="Tahoma" w:cs="Tahoma"/>
      <w:b/>
      <w:color w:val="5BBF21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469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ml@soton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Latter S.M.</dc:creator>
  <cp:lastModifiedBy>Microsoft Office User</cp:lastModifiedBy>
  <cp:revision>3</cp:revision>
  <cp:lastPrinted>2016-10-25T15:46:00Z</cp:lastPrinted>
  <dcterms:created xsi:type="dcterms:W3CDTF">2017-11-27T15:47:00Z</dcterms:created>
  <dcterms:modified xsi:type="dcterms:W3CDTF">2017-12-04T16:54:00Z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