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6C" w:rsidRPr="00AF6680" w:rsidRDefault="00AF6680" w:rsidP="00AF6680">
      <w:pPr>
        <w:pStyle w:val="Heading1"/>
        <w:spacing w:before="120" w:after="120"/>
        <w:rPr>
          <w:spacing w:val="10"/>
          <w:szCs w:val="22"/>
        </w:rPr>
        <w:sectPr w:rsidR="00F87C6C" w:rsidRPr="00AF6680" w:rsidSect="007445FF">
          <w:headerReference w:type="default" r:id="rId8"/>
          <w:footerReference w:type="default" r:id="rId9"/>
          <w:pgSz w:w="11906" w:h="16838"/>
          <w:pgMar w:top="1440" w:right="1440" w:bottom="1021" w:left="1440" w:header="709" w:footer="709" w:gutter="0"/>
          <w:cols w:space="708"/>
          <w:docGrid w:linePitch="360"/>
        </w:sectPr>
      </w:pPr>
      <w:r w:rsidRPr="00AF6680">
        <w:rPr>
          <w:spacing w:val="10"/>
          <w:sz w:val="32"/>
        </w:rPr>
        <w:t>Patient and Public Voice (PPV) Representatives needed in Sheffield</w:t>
      </w:r>
    </w:p>
    <w:p w:rsidR="00AF6680" w:rsidRPr="00794481" w:rsidRDefault="00AF6680" w:rsidP="00AF6680">
      <w:pPr>
        <w:spacing w:after="120"/>
        <w:rPr>
          <w:rFonts w:asciiTheme="minorHAnsi" w:eastAsia="Times New Roman" w:hAnsiTheme="minorHAnsi" w:cstheme="minorHAnsi"/>
          <w:sz w:val="24"/>
          <w:szCs w:val="24"/>
          <w:lang w:eastAsia="en-GB"/>
        </w:rPr>
      </w:pPr>
      <w:r w:rsidRPr="00794481">
        <w:rPr>
          <w:rFonts w:asciiTheme="minorHAnsi" w:eastAsia="Times New Roman" w:hAnsiTheme="minorHAnsi" w:cstheme="minorHAnsi"/>
          <w:sz w:val="24"/>
          <w:szCs w:val="24"/>
          <w:lang w:eastAsia="en-GB"/>
        </w:rPr>
        <w:t xml:space="preserve">The urgent and emergency care (UEC) system is everything from GP out of hours to walk-in centres, minor injury units to accident and emergency departments. We at the Centre for Urgent and Emergency Care Research (CURE), which is a leading national and international centre in this type of research, aim to gather evidence to help identify ways to improve how UEC is delivered (staff) and received (patients). </w:t>
      </w:r>
    </w:p>
    <w:p w:rsidR="00AF6680" w:rsidRPr="00794481" w:rsidRDefault="00AF6680" w:rsidP="00AF6680">
      <w:pPr>
        <w:spacing w:after="120"/>
        <w:rPr>
          <w:rFonts w:asciiTheme="minorHAnsi" w:eastAsia="Times New Roman" w:hAnsiTheme="minorHAnsi" w:cstheme="minorHAnsi"/>
          <w:sz w:val="24"/>
          <w:szCs w:val="24"/>
          <w:lang w:eastAsia="en-GB"/>
        </w:rPr>
      </w:pPr>
      <w:r w:rsidRPr="00794481">
        <w:rPr>
          <w:rFonts w:asciiTheme="minorHAnsi" w:eastAsia="Times New Roman" w:hAnsiTheme="minorHAnsi" w:cstheme="minorHAnsi"/>
          <w:sz w:val="24"/>
          <w:szCs w:val="24"/>
          <w:lang w:eastAsia="en-GB"/>
        </w:rPr>
        <w:t xml:space="preserve">As part of a large program of work across the North of England, the Connected Health Cities project has been established to obtain and link </w:t>
      </w:r>
      <w:r w:rsidRPr="00794481">
        <w:rPr>
          <w:rFonts w:asciiTheme="minorHAnsi" w:hAnsiTheme="minorHAnsi" w:cstheme="minorHAnsi"/>
          <w:sz w:val="24"/>
          <w:szCs w:val="24"/>
        </w:rPr>
        <w:t>together patient data from different hospitals and services across Yorkshire to build a unique and complete picture of the UEC services in the region. This picture will help researchers understand the flow of patients through EUC services, to understand what the most common health issues are and to better plan community services in the future</w:t>
      </w:r>
      <w:r w:rsidRPr="00794481">
        <w:rPr>
          <w:rFonts w:asciiTheme="minorHAnsi" w:eastAsia="Times New Roman" w:hAnsiTheme="minorHAnsi" w:cstheme="minorHAnsi"/>
          <w:sz w:val="24"/>
          <w:szCs w:val="24"/>
          <w:lang w:eastAsia="en-GB"/>
        </w:rPr>
        <w:t>. To support the project team with delivering the project, a Steering Committee has been established and we want to ensure voices from the people who have accessed these services are included.</w:t>
      </w:r>
    </w:p>
    <w:p w:rsidR="00AF6680" w:rsidRPr="00794481" w:rsidRDefault="00AF6680" w:rsidP="00AF6680">
      <w:pPr>
        <w:spacing w:after="120"/>
        <w:rPr>
          <w:rFonts w:asciiTheme="minorHAnsi" w:hAnsiTheme="minorHAnsi" w:cstheme="minorHAnsi"/>
          <w:sz w:val="24"/>
          <w:szCs w:val="24"/>
        </w:rPr>
      </w:pPr>
      <w:r w:rsidRPr="00794481">
        <w:rPr>
          <w:rFonts w:asciiTheme="minorHAnsi" w:hAnsiTheme="minorHAnsi" w:cstheme="minorHAnsi"/>
          <w:sz w:val="24"/>
          <w:szCs w:val="24"/>
        </w:rPr>
        <w:t>Broadly, the PPV Representatives on the Steering Group will:</w:t>
      </w:r>
    </w:p>
    <w:p w:rsidR="00AF6680" w:rsidRPr="00AF6680" w:rsidRDefault="00AF6680" w:rsidP="00AF6680">
      <w:pPr>
        <w:pStyle w:val="ListParagraph"/>
        <w:numPr>
          <w:ilvl w:val="0"/>
          <w:numId w:val="7"/>
        </w:numPr>
        <w:spacing w:after="0" w:line="240" w:lineRule="auto"/>
        <w:rPr>
          <w:rFonts w:asciiTheme="minorHAnsi" w:hAnsiTheme="minorHAnsi" w:cstheme="minorHAnsi"/>
          <w:sz w:val="24"/>
          <w:szCs w:val="24"/>
        </w:rPr>
      </w:pPr>
      <w:r w:rsidRPr="00AF6680">
        <w:rPr>
          <w:rFonts w:asciiTheme="minorHAnsi" w:hAnsiTheme="minorHAnsi" w:cstheme="minorHAnsi"/>
          <w:sz w:val="24"/>
          <w:szCs w:val="24"/>
        </w:rPr>
        <w:t xml:space="preserve">Represent a range of people </w:t>
      </w:r>
      <w:r w:rsidR="001A1094">
        <w:rPr>
          <w:rFonts w:asciiTheme="minorHAnsi" w:hAnsiTheme="minorHAnsi" w:cstheme="minorHAnsi"/>
          <w:sz w:val="24"/>
          <w:szCs w:val="24"/>
        </w:rPr>
        <w:t>who use UEC services in England</w:t>
      </w:r>
    </w:p>
    <w:p w:rsidR="00AF6680" w:rsidRPr="00AF6680" w:rsidRDefault="00AF6680" w:rsidP="00AF6680">
      <w:pPr>
        <w:pStyle w:val="ListParagraph"/>
        <w:numPr>
          <w:ilvl w:val="0"/>
          <w:numId w:val="7"/>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AF6680">
        <w:rPr>
          <w:rFonts w:asciiTheme="minorHAnsi" w:hAnsiTheme="minorHAnsi" w:cstheme="minorHAnsi"/>
          <w:sz w:val="24"/>
          <w:szCs w:val="24"/>
        </w:rPr>
        <w:t>Use their experience and knowledge to help select research that is important and relevant</w:t>
      </w:r>
    </w:p>
    <w:p w:rsidR="00AF6680" w:rsidRPr="00AF6680" w:rsidRDefault="00AF6680" w:rsidP="00AF6680">
      <w:pPr>
        <w:pStyle w:val="ListParagraph"/>
        <w:numPr>
          <w:ilvl w:val="0"/>
          <w:numId w:val="7"/>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AF6680">
        <w:rPr>
          <w:rFonts w:asciiTheme="minorHAnsi" w:eastAsia="Times New Roman" w:hAnsiTheme="minorHAnsi" w:cstheme="minorHAnsi"/>
          <w:sz w:val="24"/>
          <w:szCs w:val="24"/>
          <w:lang w:eastAsia="en-GB"/>
        </w:rPr>
        <w:t>Help to interpret the results of the research</w:t>
      </w:r>
    </w:p>
    <w:p w:rsidR="00AF6680" w:rsidRPr="00AF6680" w:rsidRDefault="00AF6680" w:rsidP="00AF6680">
      <w:pPr>
        <w:pStyle w:val="ListParagraph"/>
        <w:numPr>
          <w:ilvl w:val="0"/>
          <w:numId w:val="7"/>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AF6680">
        <w:rPr>
          <w:rFonts w:asciiTheme="minorHAnsi" w:eastAsia="Times New Roman" w:hAnsiTheme="minorHAnsi" w:cstheme="minorHAnsi"/>
          <w:sz w:val="24"/>
          <w:szCs w:val="24"/>
          <w:lang w:eastAsia="en-GB"/>
        </w:rPr>
        <w:t>Help make sure the research is reported in understandable ways</w:t>
      </w:r>
    </w:p>
    <w:p w:rsidR="00AF6680" w:rsidRPr="00AF6680" w:rsidRDefault="00AF6680" w:rsidP="00AF6680">
      <w:pPr>
        <w:pStyle w:val="ListParagraph"/>
        <w:numPr>
          <w:ilvl w:val="0"/>
          <w:numId w:val="7"/>
        </w:numPr>
        <w:spacing w:after="120" w:line="240" w:lineRule="auto"/>
        <w:ind w:left="714" w:hanging="357"/>
        <w:rPr>
          <w:rFonts w:asciiTheme="minorHAnsi" w:hAnsiTheme="minorHAnsi" w:cstheme="minorHAnsi"/>
          <w:sz w:val="24"/>
          <w:szCs w:val="24"/>
        </w:rPr>
      </w:pPr>
      <w:r w:rsidRPr="00AF6680">
        <w:rPr>
          <w:rFonts w:asciiTheme="minorHAnsi" w:hAnsiTheme="minorHAnsi" w:cstheme="minorHAnsi"/>
          <w:sz w:val="24"/>
          <w:szCs w:val="24"/>
        </w:rPr>
        <w:t>Constructively challenge the thinking of healthcare professionals where/w</w:t>
      </w:r>
      <w:r w:rsidR="001A1094">
        <w:rPr>
          <w:rFonts w:asciiTheme="minorHAnsi" w:hAnsiTheme="minorHAnsi" w:cstheme="minorHAnsi"/>
          <w:sz w:val="24"/>
          <w:szCs w:val="24"/>
        </w:rPr>
        <w:t>hen necessary</w:t>
      </w:r>
    </w:p>
    <w:p w:rsidR="00AF6680" w:rsidRPr="00AF6680" w:rsidRDefault="00AF6680" w:rsidP="001A1094">
      <w:pPr>
        <w:shd w:val="clear" w:color="auto" w:fill="FFFFFF"/>
        <w:spacing w:after="0" w:line="240" w:lineRule="auto"/>
        <w:rPr>
          <w:rFonts w:asciiTheme="minorHAnsi" w:eastAsia="Times New Roman" w:hAnsiTheme="minorHAnsi" w:cstheme="minorHAnsi"/>
          <w:bCs/>
          <w:color w:val="000000"/>
          <w:sz w:val="24"/>
          <w:szCs w:val="24"/>
          <w:lang w:eastAsia="en-GB"/>
        </w:rPr>
      </w:pPr>
      <w:r w:rsidRPr="00AF6680">
        <w:rPr>
          <w:b/>
        </w:rPr>
        <w:t>WHO:</w:t>
      </w:r>
      <w:r w:rsidRPr="00AF6680">
        <w:rPr>
          <w:rFonts w:eastAsia="Times New Roman" w:cstheme="minorHAnsi"/>
          <w:b/>
          <w:bCs/>
          <w:color w:val="000000"/>
          <w:sz w:val="24"/>
          <w:szCs w:val="24"/>
          <w:lang w:eastAsia="en-GB"/>
        </w:rPr>
        <w:t xml:space="preserve"> </w:t>
      </w:r>
      <w:r w:rsidRPr="00AF6680">
        <w:rPr>
          <w:rFonts w:asciiTheme="minorHAnsi" w:eastAsia="Times New Roman" w:hAnsiTheme="minorHAnsi" w:cstheme="minorHAnsi"/>
          <w:bCs/>
          <w:color w:val="000000"/>
          <w:sz w:val="24"/>
          <w:szCs w:val="24"/>
          <w:lang w:eastAsia="en-GB"/>
        </w:rPr>
        <w:t>People with an interest in healthcare research, public involvement in research.</w:t>
      </w:r>
      <w:r w:rsidRPr="00AF6680">
        <w:rPr>
          <w:rFonts w:eastAsia="Times New Roman" w:cstheme="minorHAnsi"/>
          <w:bCs/>
          <w:color w:val="000000"/>
          <w:sz w:val="24"/>
          <w:szCs w:val="24"/>
          <w:lang w:eastAsia="en-GB"/>
        </w:rPr>
        <w:t xml:space="preserve"> </w:t>
      </w:r>
      <w:r w:rsidRPr="00AF6680">
        <w:rPr>
          <w:rFonts w:asciiTheme="minorHAnsi" w:eastAsia="Times New Roman" w:hAnsiTheme="minorHAnsi" w:cstheme="minorHAnsi"/>
          <w:bCs/>
          <w:color w:val="000000"/>
          <w:sz w:val="24"/>
          <w:szCs w:val="24"/>
          <w:lang w:eastAsia="en-GB"/>
        </w:rPr>
        <w:t xml:space="preserve">We are looking for people who are passionate about involving patients, carers and the public in </w:t>
      </w:r>
      <w:r w:rsidR="001A1094">
        <w:rPr>
          <w:rFonts w:asciiTheme="minorHAnsi" w:eastAsia="Times New Roman" w:hAnsiTheme="minorHAnsi" w:cstheme="minorHAnsi"/>
          <w:bCs/>
          <w:color w:val="000000"/>
          <w:sz w:val="24"/>
          <w:szCs w:val="24"/>
          <w:lang w:eastAsia="en-GB"/>
        </w:rPr>
        <w:t>UEC</w:t>
      </w:r>
      <w:r w:rsidRPr="00AF6680">
        <w:rPr>
          <w:rFonts w:asciiTheme="minorHAnsi" w:eastAsia="Times New Roman" w:hAnsiTheme="minorHAnsi" w:cstheme="minorHAnsi"/>
          <w:bCs/>
          <w:color w:val="000000"/>
          <w:sz w:val="24"/>
          <w:szCs w:val="24"/>
          <w:lang w:eastAsia="en-GB"/>
        </w:rPr>
        <w:t xml:space="preserve"> research. Experience of a similar role is not needed and any necessary training will be given.</w:t>
      </w:r>
    </w:p>
    <w:p w:rsidR="00AF6680" w:rsidRPr="00AF6680" w:rsidRDefault="00AF6680" w:rsidP="001A1094">
      <w:pPr>
        <w:shd w:val="clear" w:color="auto" w:fill="FFFFFF"/>
        <w:spacing w:before="150" w:after="150" w:line="240" w:lineRule="auto"/>
        <w:rPr>
          <w:rFonts w:asciiTheme="minorHAnsi" w:eastAsia="Times New Roman" w:hAnsiTheme="minorHAnsi" w:cstheme="minorHAnsi"/>
          <w:color w:val="000000"/>
          <w:sz w:val="24"/>
          <w:szCs w:val="24"/>
          <w:lang w:eastAsia="en-GB"/>
        </w:rPr>
      </w:pPr>
      <w:r w:rsidRPr="00AF6680">
        <w:rPr>
          <w:b/>
        </w:rPr>
        <w:t>WHERE:</w:t>
      </w:r>
      <w:r w:rsidRPr="00AF6680">
        <w:rPr>
          <w:rFonts w:eastAsia="Times New Roman" w:cstheme="minorHAnsi"/>
          <w:b/>
          <w:bCs/>
          <w:color w:val="656263"/>
          <w:sz w:val="24"/>
          <w:szCs w:val="24"/>
          <w:lang w:eastAsia="en-GB"/>
        </w:rPr>
        <w:t xml:space="preserve"> </w:t>
      </w:r>
      <w:r w:rsidRPr="00AF6680">
        <w:rPr>
          <w:rFonts w:asciiTheme="minorHAnsi" w:eastAsia="Times New Roman" w:hAnsiTheme="minorHAnsi" w:cstheme="minorHAnsi"/>
          <w:color w:val="000000"/>
          <w:sz w:val="24"/>
          <w:szCs w:val="24"/>
          <w:lang w:eastAsia="en-GB"/>
        </w:rPr>
        <w:t xml:space="preserve">Meetings </w:t>
      </w:r>
      <w:r w:rsidR="001A1094">
        <w:rPr>
          <w:rFonts w:asciiTheme="minorHAnsi" w:eastAsia="Times New Roman" w:hAnsiTheme="minorHAnsi" w:cstheme="minorHAnsi"/>
          <w:color w:val="000000"/>
          <w:sz w:val="24"/>
          <w:szCs w:val="24"/>
          <w:lang w:eastAsia="en-GB"/>
        </w:rPr>
        <w:t>will be</w:t>
      </w:r>
      <w:bookmarkStart w:id="0" w:name="_GoBack"/>
      <w:bookmarkEnd w:id="0"/>
      <w:r w:rsidRPr="00AF6680">
        <w:rPr>
          <w:rFonts w:asciiTheme="minorHAnsi" w:eastAsia="Times New Roman" w:hAnsiTheme="minorHAnsi" w:cstheme="minorHAnsi"/>
          <w:color w:val="000000"/>
          <w:sz w:val="24"/>
          <w:szCs w:val="24"/>
          <w:lang w:eastAsia="en-GB"/>
        </w:rPr>
        <w:t xml:space="preserve"> held in CURE, Sheffield (local travel is reimbursed).</w:t>
      </w:r>
    </w:p>
    <w:p w:rsidR="00AF6680" w:rsidRPr="00AF6680" w:rsidRDefault="00AF6680" w:rsidP="00AF6680">
      <w:pPr>
        <w:shd w:val="clear" w:color="auto" w:fill="FFFFFF"/>
        <w:spacing w:before="150" w:after="150" w:line="240" w:lineRule="auto"/>
        <w:rPr>
          <w:rFonts w:asciiTheme="minorHAnsi" w:eastAsia="Times New Roman" w:hAnsiTheme="minorHAnsi" w:cstheme="minorHAnsi"/>
          <w:color w:val="000000"/>
          <w:sz w:val="24"/>
          <w:szCs w:val="24"/>
          <w:lang w:eastAsia="en-GB"/>
        </w:rPr>
      </w:pPr>
      <w:r w:rsidRPr="00AF6680">
        <w:rPr>
          <w:b/>
        </w:rPr>
        <w:t>PAYMENT:</w:t>
      </w:r>
      <w:r w:rsidRPr="00AF6680">
        <w:rPr>
          <w:rFonts w:asciiTheme="minorHAnsi" w:eastAsia="Times New Roman" w:hAnsiTheme="minorHAnsi" w:cstheme="minorHAnsi"/>
          <w:color w:val="000000"/>
          <w:sz w:val="24"/>
          <w:szCs w:val="24"/>
          <w:lang w:eastAsia="en-GB"/>
        </w:rPr>
        <w:t xml:space="preserve"> PPV Representatives are paid </w:t>
      </w:r>
      <w:r w:rsidRPr="00AF6680">
        <w:rPr>
          <w:rFonts w:asciiTheme="minorHAnsi" w:hAnsiTheme="minorHAnsi" w:cstheme="minorHAnsi"/>
          <w:sz w:val="24"/>
          <w:szCs w:val="24"/>
        </w:rPr>
        <w:t>£</w:t>
      </w:r>
      <w:r w:rsidRPr="00AF6680">
        <w:rPr>
          <w:rFonts w:asciiTheme="minorHAnsi" w:eastAsiaTheme="minorEastAsia" w:hAnsiTheme="minorHAnsi" w:cstheme="minorHAnsi"/>
          <w:sz w:val="24"/>
          <w:szCs w:val="24"/>
        </w:rPr>
        <w:t>20</w:t>
      </w:r>
      <w:r w:rsidRPr="00AF6680">
        <w:rPr>
          <w:rFonts w:asciiTheme="minorHAnsi" w:hAnsiTheme="minorHAnsi" w:cstheme="minorHAnsi"/>
          <w:sz w:val="24"/>
          <w:szCs w:val="24"/>
        </w:rPr>
        <w:t xml:space="preserve"> per meeting. Meeting documentation will be sent prior to the meeting. </w:t>
      </w:r>
    </w:p>
    <w:p w:rsidR="00AF6680" w:rsidRPr="00AF6680" w:rsidRDefault="00AF6680" w:rsidP="00AF6680">
      <w:pPr>
        <w:shd w:val="clear" w:color="auto" w:fill="FFFFFF"/>
        <w:spacing w:before="150" w:after="150" w:line="240" w:lineRule="auto"/>
        <w:rPr>
          <w:rFonts w:asciiTheme="minorHAnsi" w:eastAsia="Times New Roman" w:hAnsiTheme="minorHAnsi" w:cstheme="minorHAnsi"/>
          <w:color w:val="000000"/>
          <w:sz w:val="24"/>
          <w:szCs w:val="24"/>
          <w:lang w:eastAsia="en-GB"/>
        </w:rPr>
      </w:pPr>
      <w:r w:rsidRPr="00AF6680">
        <w:rPr>
          <w:b/>
        </w:rPr>
        <w:t>MORE INFORMATION</w:t>
      </w:r>
      <w:r w:rsidRPr="00AF6680">
        <w:rPr>
          <w:rFonts w:asciiTheme="minorHAnsi" w:eastAsia="Times New Roman" w:hAnsiTheme="minorHAnsi" w:cstheme="minorHAnsi"/>
          <w:b/>
          <w:bCs/>
          <w:color w:val="656263"/>
          <w:sz w:val="24"/>
          <w:szCs w:val="24"/>
          <w:lang w:eastAsia="en-GB"/>
        </w:rPr>
        <w:t>:</w:t>
      </w:r>
      <w:r w:rsidRPr="00AF6680">
        <w:rPr>
          <w:rFonts w:eastAsia="Times New Roman" w:cstheme="minorHAnsi"/>
          <w:color w:val="000000"/>
          <w:sz w:val="24"/>
          <w:szCs w:val="24"/>
          <w:lang w:eastAsia="en-GB"/>
        </w:rPr>
        <w:t xml:space="preserve"> </w:t>
      </w:r>
      <w:r w:rsidRPr="00AF6680">
        <w:rPr>
          <w:rFonts w:asciiTheme="minorHAnsi" w:eastAsia="Times New Roman" w:hAnsiTheme="minorHAnsi" w:cstheme="minorHAnsi"/>
          <w:color w:val="000000"/>
          <w:sz w:val="24"/>
          <w:szCs w:val="24"/>
          <w:lang w:eastAsia="en-GB"/>
        </w:rPr>
        <w:t xml:space="preserve">Please contact the CHC Project Manager, </w:t>
      </w:r>
      <w:r w:rsidRPr="00AF6680">
        <w:rPr>
          <w:rFonts w:eastAsia="Times New Roman" w:cstheme="minorHAnsi"/>
          <w:color w:val="000000"/>
          <w:sz w:val="24"/>
          <w:szCs w:val="24"/>
          <w:lang w:eastAsia="en-GB"/>
        </w:rPr>
        <w:t>Maxine Kuczawski by email (</w:t>
      </w:r>
      <w:hyperlink r:id="rId10" w:history="1">
        <w:r w:rsidRPr="00AF6680">
          <w:rPr>
            <w:rStyle w:val="Hyperlink"/>
            <w:rFonts w:eastAsia="Times New Roman" w:cstheme="minorHAnsi"/>
            <w:sz w:val="24"/>
            <w:szCs w:val="24"/>
            <w:lang w:eastAsia="en-GB"/>
          </w:rPr>
          <w:t>UECSheffield@sheffield.ac.uk</w:t>
        </w:r>
      </w:hyperlink>
      <w:r w:rsidRPr="00AF6680">
        <w:rPr>
          <w:rFonts w:eastAsia="Times New Roman" w:cstheme="minorHAnsi"/>
          <w:color w:val="000000"/>
          <w:sz w:val="24"/>
          <w:szCs w:val="24"/>
          <w:lang w:eastAsia="en-GB"/>
        </w:rPr>
        <w:t xml:space="preserve">) or telephone </w:t>
      </w:r>
      <w:r w:rsidRPr="00AF6680">
        <w:rPr>
          <w:rFonts w:asciiTheme="minorHAnsi" w:eastAsia="Times New Roman" w:hAnsiTheme="minorHAnsi" w:cstheme="minorHAnsi"/>
          <w:color w:val="000000"/>
          <w:sz w:val="24"/>
          <w:szCs w:val="24"/>
          <w:lang w:eastAsia="en-GB"/>
        </w:rPr>
        <w:t>0114 222 2981</w:t>
      </w:r>
      <w:r w:rsidRPr="00AF6680">
        <w:rPr>
          <w:rFonts w:eastAsia="Times New Roman" w:cstheme="minorHAnsi"/>
          <w:color w:val="000000"/>
          <w:sz w:val="24"/>
          <w:szCs w:val="24"/>
          <w:lang w:eastAsia="en-GB"/>
        </w:rPr>
        <w:t>.</w:t>
      </w:r>
    </w:p>
    <w:p w:rsidR="00AF6680" w:rsidRPr="00AF6680" w:rsidRDefault="00AF6680" w:rsidP="00AF6680">
      <w:pPr>
        <w:shd w:val="clear" w:color="auto" w:fill="FFFFFF"/>
        <w:spacing w:before="150" w:after="150" w:line="240" w:lineRule="auto"/>
        <w:rPr>
          <w:rFonts w:asciiTheme="minorHAnsi" w:eastAsia="Times New Roman" w:hAnsiTheme="minorHAnsi" w:cstheme="minorHAnsi"/>
          <w:color w:val="000000"/>
          <w:sz w:val="24"/>
          <w:szCs w:val="24"/>
          <w:lang w:eastAsia="en-GB"/>
        </w:rPr>
      </w:pPr>
      <w:r w:rsidRPr="00AF6680">
        <w:rPr>
          <w:rFonts w:asciiTheme="minorHAnsi" w:eastAsia="Times New Roman" w:hAnsiTheme="minorHAnsi" w:cstheme="minorHAnsi"/>
          <w:color w:val="000000"/>
          <w:sz w:val="24"/>
          <w:szCs w:val="24"/>
          <w:lang w:eastAsia="en-GB"/>
        </w:rPr>
        <w:t>Centre for Urgent and Emergency Care Research (CURE), School of Health and Related Research (</w:t>
      </w:r>
      <w:proofErr w:type="spellStart"/>
      <w:r w:rsidRPr="00AF6680">
        <w:rPr>
          <w:rFonts w:asciiTheme="minorHAnsi" w:eastAsia="Times New Roman" w:hAnsiTheme="minorHAnsi" w:cstheme="minorHAnsi"/>
          <w:color w:val="000000"/>
          <w:sz w:val="24"/>
          <w:szCs w:val="24"/>
          <w:lang w:eastAsia="en-GB"/>
        </w:rPr>
        <w:t>ScHARR</w:t>
      </w:r>
      <w:proofErr w:type="spellEnd"/>
      <w:r w:rsidRPr="00AF6680">
        <w:rPr>
          <w:rFonts w:asciiTheme="minorHAnsi" w:eastAsia="Times New Roman" w:hAnsiTheme="minorHAnsi" w:cstheme="minorHAnsi"/>
          <w:color w:val="000000"/>
          <w:sz w:val="24"/>
          <w:szCs w:val="24"/>
          <w:lang w:eastAsia="en-GB"/>
        </w:rPr>
        <w:t>), Regent Street, Sheffield S1 4DA</w:t>
      </w:r>
    </w:p>
    <w:p w:rsidR="00AF6680" w:rsidRPr="00AF6680" w:rsidRDefault="00AF6680" w:rsidP="00AF6680">
      <w:pPr>
        <w:spacing w:after="0" w:line="240" w:lineRule="auto"/>
        <w:rPr>
          <w:rFonts w:asciiTheme="minorHAnsi" w:hAnsiTheme="minorHAnsi" w:cstheme="minorHAnsi"/>
          <w:sz w:val="24"/>
          <w:szCs w:val="24"/>
        </w:rPr>
      </w:pPr>
      <w:r w:rsidRPr="00AF6680">
        <w:rPr>
          <w:rFonts w:eastAsia="Times New Roman" w:cstheme="minorHAnsi"/>
          <w:color w:val="000000"/>
          <w:sz w:val="24"/>
          <w:szCs w:val="24"/>
          <w:lang w:eastAsia="en-GB"/>
        </w:rPr>
        <w:t xml:space="preserve">The closing date for applications is </w:t>
      </w:r>
      <w:r w:rsidRPr="00AF6680">
        <w:rPr>
          <w:rFonts w:eastAsia="Times New Roman" w:cstheme="minorHAnsi"/>
          <w:b/>
          <w:bCs/>
          <w:color w:val="000000"/>
          <w:sz w:val="24"/>
          <w:szCs w:val="24"/>
          <w:lang w:eastAsia="en-GB"/>
        </w:rPr>
        <w:t>Friday 26</w:t>
      </w:r>
      <w:r w:rsidRPr="00AF6680">
        <w:rPr>
          <w:rFonts w:eastAsia="Times New Roman" w:cstheme="minorHAnsi"/>
          <w:b/>
          <w:bCs/>
          <w:color w:val="000000"/>
          <w:sz w:val="24"/>
          <w:szCs w:val="24"/>
          <w:vertAlign w:val="superscript"/>
          <w:lang w:eastAsia="en-GB"/>
        </w:rPr>
        <w:t>th</w:t>
      </w:r>
      <w:r w:rsidRPr="00AF6680">
        <w:rPr>
          <w:rFonts w:eastAsia="Times New Roman" w:cstheme="minorHAnsi"/>
          <w:b/>
          <w:bCs/>
          <w:color w:val="000000"/>
          <w:sz w:val="24"/>
          <w:szCs w:val="24"/>
          <w:lang w:eastAsia="en-GB"/>
        </w:rPr>
        <w:t xml:space="preserve"> April 2019</w:t>
      </w:r>
      <w:r w:rsidRPr="00AF6680">
        <w:rPr>
          <w:rFonts w:eastAsia="Times New Roman" w:cstheme="minorHAnsi"/>
          <w:color w:val="000000"/>
          <w:sz w:val="24"/>
          <w:szCs w:val="24"/>
          <w:lang w:eastAsia="en-GB"/>
        </w:rPr>
        <w:t>.</w:t>
      </w:r>
    </w:p>
    <w:sectPr w:rsidR="00AF6680" w:rsidRPr="00AF6680" w:rsidSect="007445FF">
      <w:headerReference w:type="default" r:id="rId11"/>
      <w:footerReference w:type="default" r:id="rId12"/>
      <w:type w:val="continuous"/>
      <w:pgSz w:w="11906" w:h="16838" w:code="9"/>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3B" w:rsidRDefault="003B493B" w:rsidP="00220DD2">
      <w:pPr>
        <w:spacing w:after="0" w:line="240" w:lineRule="auto"/>
      </w:pPr>
      <w:r>
        <w:separator/>
      </w:r>
    </w:p>
  </w:endnote>
  <w:endnote w:type="continuationSeparator" w:id="0">
    <w:p w:rsidR="003B493B" w:rsidRDefault="003B493B" w:rsidP="0022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CD" w:rsidRDefault="00062634" w:rsidP="00062634">
    <w:pPr>
      <w:pStyle w:val="Footer"/>
      <w:pBdr>
        <w:top w:val="single" w:sz="8" w:space="1" w:color="C0C0C0"/>
      </w:pBdr>
      <w:jc w:val="right"/>
      <w:rPr>
        <w:rFonts w:ascii="Tahoma" w:eastAsia="Times New Roman" w:hAnsi="Tahoma"/>
        <w:noProof/>
        <w:sz w:val="16"/>
        <w:szCs w:val="24"/>
      </w:rPr>
    </w:pPr>
    <w:r>
      <w:rPr>
        <w:noProof/>
        <w:lang w:eastAsia="zh-CN"/>
      </w:rPr>
      <w:drawing>
        <wp:inline distT="0" distB="0" distL="0" distR="0">
          <wp:extent cx="1085850" cy="421178"/>
          <wp:effectExtent l="0" t="0" r="0" b="0"/>
          <wp:docPr id="8" name="Picture 8" descr="C:\Users\User\Desktop\Work\CUR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Work\CURE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579" cy="437752"/>
                  </a:xfrm>
                  <a:prstGeom prst="rect">
                    <a:avLst/>
                  </a:prstGeom>
                  <a:noFill/>
                  <a:ln>
                    <a:noFill/>
                  </a:ln>
                </pic:spPr>
              </pic:pic>
            </a:graphicData>
          </a:graphic>
        </wp:inline>
      </w:drawing>
    </w:r>
    <w:r>
      <w:rPr>
        <w:noProof/>
        <w:lang w:eastAsia="zh-CN"/>
      </w:rPr>
      <w:drawing>
        <wp:inline distT="0" distB="0" distL="0" distR="0">
          <wp:extent cx="1076325" cy="429076"/>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3378" cy="435874"/>
                  </a:xfrm>
                  <a:prstGeom prst="rect">
                    <a:avLst/>
                  </a:prstGeom>
                  <a:noFill/>
                  <a:ln>
                    <a:noFill/>
                  </a:ln>
                  <a:effectLst/>
                </pic:spPr>
              </pic:pic>
            </a:graphicData>
          </a:graphic>
        </wp:inline>
      </w:drawing>
    </w:r>
    <w:r>
      <w:rPr>
        <w:rFonts w:ascii="Tahoma" w:eastAsia="Times New Roman" w:hAnsi="Tahoma"/>
        <w:noProof/>
        <w:sz w:val="16"/>
        <w:szCs w:val="24"/>
        <w:lang w:eastAsia="zh-CN"/>
      </w:rPr>
      <w:drawing>
        <wp:anchor distT="0" distB="0" distL="114300" distR="114300" simplePos="0" relativeHeight="251658240" behindDoc="0" locked="0" layoutInCell="1" allowOverlap="1">
          <wp:simplePos x="0" y="0"/>
          <wp:positionH relativeFrom="column">
            <wp:posOffset>6621145</wp:posOffset>
          </wp:positionH>
          <wp:positionV relativeFrom="paragraph">
            <wp:posOffset>6849110</wp:posOffset>
          </wp:positionV>
          <wp:extent cx="1010920" cy="351155"/>
          <wp:effectExtent l="0" t="0" r="0" b="0"/>
          <wp:wrapNone/>
          <wp:docPr id="2" name="Picture 3" descr="NIHR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R logo 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092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8CD" w:rsidRPr="00D93824" w:rsidRDefault="00AF6680" w:rsidP="00AF6680">
    <w:pPr>
      <w:pStyle w:val="Footer"/>
      <w:pBdr>
        <w:top w:val="single" w:sz="8" w:space="1" w:color="C0C0C0"/>
      </w:pBdr>
      <w:rPr>
        <w:rFonts w:ascii="Tahoma" w:eastAsia="Times New Roman" w:hAnsi="Tahoma"/>
        <w:noProof/>
        <w:sz w:val="16"/>
        <w:szCs w:val="24"/>
      </w:rPr>
    </w:pPr>
    <w:r>
      <w:rPr>
        <w:rFonts w:ascii="Tahoma" w:eastAsia="Times New Roman" w:hAnsi="Tahoma"/>
        <w:noProof/>
        <w:sz w:val="16"/>
        <w:szCs w:val="24"/>
      </w:rPr>
      <w:t>PPV Representatives</w:t>
    </w:r>
    <w:r w:rsidR="00062634">
      <w:rPr>
        <w:rFonts w:ascii="Tahoma" w:eastAsia="Times New Roman" w:hAnsi="Tahoma"/>
        <w:noProof/>
        <w:sz w:val="16"/>
        <w:szCs w:val="24"/>
      </w:rPr>
      <w:t xml:space="preserve"> Version 1</w:t>
    </w:r>
    <w:r w:rsidR="00062634" w:rsidRPr="00D93824">
      <w:rPr>
        <w:rFonts w:ascii="Tahoma" w:eastAsia="Times New Roman" w:hAnsi="Tahoma"/>
        <w:noProof/>
        <w:sz w:val="16"/>
        <w:szCs w:val="24"/>
      </w:rPr>
      <w:t xml:space="preserve"> (</w:t>
    </w:r>
    <w:r>
      <w:rPr>
        <w:rFonts w:ascii="Tahoma" w:eastAsia="Times New Roman" w:hAnsi="Tahoma"/>
        <w:noProof/>
        <w:sz w:val="16"/>
        <w:szCs w:val="24"/>
      </w:rPr>
      <w:t xml:space="preserve">14 February </w:t>
    </w:r>
    <w:r w:rsidR="00062634" w:rsidRPr="00D93824">
      <w:rPr>
        <w:rFonts w:ascii="Tahoma" w:eastAsia="Times New Roman" w:hAnsi="Tahoma"/>
        <w:noProof/>
        <w:sz w:val="16"/>
        <w:szCs w:val="24"/>
      </w:rPr>
      <w:t>201</w:t>
    </w:r>
    <w:r>
      <w:rPr>
        <w:rFonts w:ascii="Tahoma" w:eastAsia="Times New Roman" w:hAnsi="Tahoma"/>
        <w:noProof/>
        <w:sz w:val="16"/>
        <w:szCs w:val="24"/>
      </w:rPr>
      <w:t>9</w:t>
    </w:r>
    <w:r w:rsidR="00062634" w:rsidRPr="00D93824">
      <w:rPr>
        <w:rFonts w:ascii="Tahoma" w:eastAsia="Times New Roman" w:hAnsi="Tahoma"/>
        <w:noProof/>
        <w:sz w:val="16"/>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CD" w:rsidRPr="00062634" w:rsidRDefault="00062634" w:rsidP="00062634">
    <w:pPr>
      <w:pStyle w:val="Footer"/>
      <w:pBdr>
        <w:top w:val="single" w:sz="8" w:space="1" w:color="C0C0C0"/>
      </w:pBdr>
      <w:rPr>
        <w:rFonts w:ascii="Tahoma" w:eastAsia="Times New Roman" w:hAnsi="Tahoma"/>
        <w:noProof/>
        <w:sz w:val="16"/>
        <w:szCs w:val="24"/>
      </w:rPr>
    </w:pPr>
    <w:r>
      <w:rPr>
        <w:rFonts w:ascii="Tahoma" w:eastAsia="Times New Roman" w:hAnsi="Tahoma"/>
        <w:noProof/>
        <w:sz w:val="16"/>
        <w:szCs w:val="24"/>
      </w:rPr>
      <w:t>Project Overview Version 1</w:t>
    </w:r>
    <w:r w:rsidRPr="00D93824">
      <w:rPr>
        <w:rFonts w:ascii="Tahoma" w:eastAsia="Times New Roman" w:hAnsi="Tahoma"/>
        <w:noProof/>
        <w:sz w:val="16"/>
        <w:szCs w:val="24"/>
      </w:rPr>
      <w:t xml:space="preserve"> (</w:t>
    </w:r>
    <w:r>
      <w:rPr>
        <w:rFonts w:ascii="Tahoma" w:eastAsia="Times New Roman" w:hAnsi="Tahoma"/>
        <w:noProof/>
        <w:sz w:val="16"/>
        <w:szCs w:val="24"/>
      </w:rPr>
      <w:t>11 November</w:t>
    </w:r>
    <w:r w:rsidRPr="00D93824">
      <w:rPr>
        <w:rFonts w:ascii="Tahoma" w:eastAsia="Times New Roman" w:hAnsi="Tahoma"/>
        <w:noProof/>
        <w:sz w:val="16"/>
        <w:szCs w:val="24"/>
      </w:rPr>
      <w:t xml:space="preserve"> 201</w:t>
    </w:r>
    <w:r>
      <w:rPr>
        <w:rFonts w:ascii="Tahoma" w:eastAsia="Times New Roman" w:hAnsi="Tahoma"/>
        <w:noProof/>
        <w:sz w:val="16"/>
        <w:szCs w:val="24"/>
      </w:rPr>
      <w:t>6</w:t>
    </w:r>
    <w:r w:rsidRPr="00D93824">
      <w:rPr>
        <w:rFonts w:ascii="Tahoma" w:eastAsia="Times New Roman" w:hAnsi="Tahoma"/>
        <w:noProof/>
        <w:sz w:val="16"/>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3B" w:rsidRDefault="003B493B" w:rsidP="00220DD2">
      <w:pPr>
        <w:spacing w:after="0" w:line="240" w:lineRule="auto"/>
      </w:pPr>
      <w:r>
        <w:separator/>
      </w:r>
    </w:p>
  </w:footnote>
  <w:footnote w:type="continuationSeparator" w:id="0">
    <w:p w:rsidR="003B493B" w:rsidRDefault="003B493B" w:rsidP="0022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CD" w:rsidRDefault="003108CD">
    <w:pPr>
      <w:pStyle w:val="Header"/>
    </w:pPr>
  </w:p>
  <w:tbl>
    <w:tblPr>
      <w:tblW w:w="9356" w:type="dxa"/>
      <w:tblInd w:w="86" w:type="dxa"/>
      <w:tblBorders>
        <w:bottom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7797"/>
      <w:gridCol w:w="1559"/>
    </w:tblGrid>
    <w:tr w:rsidR="003108CD" w:rsidRPr="0090679F" w:rsidTr="00062634">
      <w:trPr>
        <w:trHeight w:val="1064"/>
      </w:trPr>
      <w:tc>
        <w:tcPr>
          <w:tcW w:w="7797" w:type="dxa"/>
          <w:shd w:val="clear" w:color="auto" w:fill="auto"/>
        </w:tcPr>
        <w:p w:rsidR="003108CD" w:rsidRPr="006B5073" w:rsidRDefault="00062634" w:rsidP="00AF6680">
          <w:pPr>
            <w:spacing w:after="0" w:line="240" w:lineRule="auto"/>
            <w:rPr>
              <w:sz w:val="32"/>
            </w:rPr>
          </w:pPr>
          <w:r>
            <w:rPr>
              <w:noProof/>
              <w:lang w:eastAsia="zh-CN"/>
            </w:rPr>
            <w:drawing>
              <wp:inline distT="0" distB="0" distL="0" distR="0">
                <wp:extent cx="352425" cy="408813"/>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90083" t="77521" r="8284" b="16501"/>
                        <a:stretch>
                          <a:fillRect/>
                        </a:stretch>
                      </pic:blipFill>
                      <pic:spPr bwMode="auto">
                        <a:xfrm>
                          <a:off x="0" y="0"/>
                          <a:ext cx="356055" cy="413023"/>
                        </a:xfrm>
                        <a:prstGeom prst="rect">
                          <a:avLst/>
                        </a:prstGeom>
                        <a:noFill/>
                        <a:ln>
                          <a:noFill/>
                        </a:ln>
                      </pic:spPr>
                    </pic:pic>
                  </a:graphicData>
                </a:graphic>
              </wp:inline>
            </w:drawing>
          </w:r>
          <w:r w:rsidRPr="00AF6680">
            <w:rPr>
              <w:rFonts w:eastAsia="+mj-ea" w:cs="+mj-cs"/>
              <w:b/>
              <w:bCs/>
              <w:color w:val="AD2C52"/>
              <w:kern w:val="24"/>
              <w:sz w:val="40"/>
              <w:szCs w:val="52"/>
            </w:rPr>
            <w:t>CONNECTED YORKSHIRE</w:t>
          </w:r>
        </w:p>
        <w:p w:rsidR="003108CD" w:rsidRPr="003A57A3" w:rsidRDefault="00062634" w:rsidP="00AF6680">
          <w:pPr>
            <w:spacing w:after="0" w:line="240" w:lineRule="auto"/>
          </w:pPr>
          <w:r w:rsidRPr="00AF6680">
            <w:rPr>
              <w:b/>
              <w:sz w:val="24"/>
              <w:szCs w:val="18"/>
            </w:rPr>
            <w:t>Using big data to improve urgent and emergency care pathways for patients</w:t>
          </w:r>
        </w:p>
      </w:tc>
      <w:tc>
        <w:tcPr>
          <w:tcW w:w="1559" w:type="dxa"/>
          <w:shd w:val="clear" w:color="auto" w:fill="auto"/>
          <w:vAlign w:val="bottom"/>
        </w:tcPr>
        <w:p w:rsidR="003108CD" w:rsidRPr="003A57A3" w:rsidRDefault="00062634" w:rsidP="00AF6680">
          <w:pPr>
            <w:spacing w:after="0"/>
          </w:pPr>
          <w:r>
            <w:rPr>
              <w:noProof/>
              <w:lang w:eastAsia="zh-CN"/>
            </w:rPr>
            <w:drawing>
              <wp:inline distT="0" distB="0" distL="0" distR="0">
                <wp:extent cx="563336" cy="771525"/>
                <wp:effectExtent l="0" t="0" r="8255" b="0"/>
                <wp:docPr id="4" name="Picture 4" descr="C:\Users\User\Desktop\Work\CH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Work\CHC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728" cy="789866"/>
                        </a:xfrm>
                        <a:prstGeom prst="rect">
                          <a:avLst/>
                        </a:prstGeom>
                        <a:noFill/>
                        <a:ln>
                          <a:noFill/>
                        </a:ln>
                      </pic:spPr>
                    </pic:pic>
                  </a:graphicData>
                </a:graphic>
              </wp:inline>
            </w:drawing>
          </w:r>
        </w:p>
      </w:tc>
    </w:tr>
  </w:tbl>
  <w:p w:rsidR="003108CD" w:rsidRPr="00AF6680" w:rsidRDefault="003108CD" w:rsidP="00220DD2">
    <w:pPr>
      <w:pStyle w:val="Foo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CD" w:rsidRPr="00062634" w:rsidRDefault="00062634" w:rsidP="00062634">
    <w:pPr>
      <w:pBdr>
        <w:bottom w:val="single" w:sz="4" w:space="1" w:color="auto"/>
      </w:pBdr>
      <w:jc w:val="right"/>
      <w:rPr>
        <w:sz w:val="20"/>
      </w:rPr>
    </w:pPr>
    <w:r>
      <w:rPr>
        <w:sz w:val="20"/>
      </w:rPr>
      <w:t>CONNECTED YORKSHIRE</w:t>
    </w:r>
    <w:r w:rsidR="003108CD" w:rsidRPr="003A57A3">
      <w:rPr>
        <w:sz w:val="20"/>
      </w:rPr>
      <w:t>:</w:t>
    </w:r>
    <w:r w:rsidR="003108CD">
      <w:rPr>
        <w:sz w:val="20"/>
      </w:rPr>
      <w:t xml:space="preserve"> </w:t>
    </w:r>
    <w:r w:rsidRPr="00062634">
      <w:rPr>
        <w:sz w:val="20"/>
      </w:rPr>
      <w:t>Using big data to improve urgent and emergency care pathways for patients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07F"/>
    <w:multiLevelType w:val="multilevel"/>
    <w:tmpl w:val="4F3A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84860"/>
    <w:multiLevelType w:val="hybridMultilevel"/>
    <w:tmpl w:val="A112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56354"/>
    <w:multiLevelType w:val="hybridMultilevel"/>
    <w:tmpl w:val="A9A4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161AB"/>
    <w:multiLevelType w:val="hybridMultilevel"/>
    <w:tmpl w:val="459A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6312F"/>
    <w:multiLevelType w:val="hybridMultilevel"/>
    <w:tmpl w:val="6A8291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E83093"/>
    <w:multiLevelType w:val="multilevel"/>
    <w:tmpl w:val="560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6068F"/>
    <w:multiLevelType w:val="hybridMultilevel"/>
    <w:tmpl w:val="9AF4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D2"/>
    <w:rsid w:val="00031739"/>
    <w:rsid w:val="00062634"/>
    <w:rsid w:val="0007460D"/>
    <w:rsid w:val="000823E8"/>
    <w:rsid w:val="000C70B3"/>
    <w:rsid w:val="001371D5"/>
    <w:rsid w:val="001A1094"/>
    <w:rsid w:val="00220DD2"/>
    <w:rsid w:val="00232AAF"/>
    <w:rsid w:val="002632EE"/>
    <w:rsid w:val="002B67B7"/>
    <w:rsid w:val="002C46B6"/>
    <w:rsid w:val="003108CD"/>
    <w:rsid w:val="00385251"/>
    <w:rsid w:val="003B493B"/>
    <w:rsid w:val="004E4C94"/>
    <w:rsid w:val="004F125B"/>
    <w:rsid w:val="00522540"/>
    <w:rsid w:val="00530C51"/>
    <w:rsid w:val="00584417"/>
    <w:rsid w:val="005B1803"/>
    <w:rsid w:val="00654867"/>
    <w:rsid w:val="00685353"/>
    <w:rsid w:val="006B543B"/>
    <w:rsid w:val="007445FF"/>
    <w:rsid w:val="00747986"/>
    <w:rsid w:val="007601B0"/>
    <w:rsid w:val="007F6C13"/>
    <w:rsid w:val="00800872"/>
    <w:rsid w:val="00897848"/>
    <w:rsid w:val="00917478"/>
    <w:rsid w:val="0094163B"/>
    <w:rsid w:val="00942746"/>
    <w:rsid w:val="009476D8"/>
    <w:rsid w:val="00982494"/>
    <w:rsid w:val="00982A14"/>
    <w:rsid w:val="009F7C3D"/>
    <w:rsid w:val="00A52C9F"/>
    <w:rsid w:val="00AA5DF4"/>
    <w:rsid w:val="00AF6680"/>
    <w:rsid w:val="00B21B7D"/>
    <w:rsid w:val="00B26D26"/>
    <w:rsid w:val="00B43FFD"/>
    <w:rsid w:val="00B569B8"/>
    <w:rsid w:val="00BB7464"/>
    <w:rsid w:val="00BC5608"/>
    <w:rsid w:val="00C11144"/>
    <w:rsid w:val="00C50282"/>
    <w:rsid w:val="00CD7A59"/>
    <w:rsid w:val="00CF1C7D"/>
    <w:rsid w:val="00CF7874"/>
    <w:rsid w:val="00D776B4"/>
    <w:rsid w:val="00D93824"/>
    <w:rsid w:val="00DB6BFB"/>
    <w:rsid w:val="00E30A37"/>
    <w:rsid w:val="00E3376C"/>
    <w:rsid w:val="00E35D85"/>
    <w:rsid w:val="00F408A2"/>
    <w:rsid w:val="00F67F1E"/>
    <w:rsid w:val="00F87C6C"/>
    <w:rsid w:val="00F956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BB57C6"/>
  <w15:docId w15:val="{3BB11739-A1C9-441A-8CE2-67CCAF9D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D2"/>
    <w:pPr>
      <w:spacing w:after="200" w:line="276" w:lineRule="auto"/>
    </w:pPr>
    <w:rPr>
      <w:sz w:val="22"/>
      <w:szCs w:val="22"/>
      <w:lang w:eastAsia="en-US"/>
    </w:rPr>
  </w:style>
  <w:style w:type="paragraph" w:styleId="Heading1">
    <w:name w:val="heading 1"/>
    <w:basedOn w:val="Normal"/>
    <w:next w:val="Normal"/>
    <w:link w:val="Heading1Char"/>
    <w:qFormat/>
    <w:rsid w:val="00220DD2"/>
    <w:pPr>
      <w:spacing w:after="0" w:line="240" w:lineRule="auto"/>
      <w:jc w:val="center"/>
      <w:outlineLvl w:val="0"/>
    </w:pPr>
    <w:rPr>
      <w:rFonts w:ascii="Tahoma" w:eastAsia="Times New Roman" w:hAnsi="Tahoma"/>
      <w:b/>
      <w:caps/>
      <w:noProof/>
      <w:spacing w:val="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
    <w:basedOn w:val="Normal"/>
    <w:link w:val="ListParagraphChar"/>
    <w:uiPriority w:val="34"/>
    <w:qFormat/>
    <w:rsid w:val="00220DD2"/>
    <w:pPr>
      <w:ind w:left="720"/>
      <w:contextualSpacing/>
    </w:pPr>
  </w:style>
  <w:style w:type="paragraph" w:styleId="Header">
    <w:name w:val="header"/>
    <w:basedOn w:val="Normal"/>
    <w:link w:val="HeaderChar"/>
    <w:uiPriority w:val="99"/>
    <w:unhideWhenUsed/>
    <w:rsid w:val="00220DD2"/>
    <w:pPr>
      <w:tabs>
        <w:tab w:val="center" w:pos="4513"/>
        <w:tab w:val="right" w:pos="9026"/>
      </w:tabs>
      <w:spacing w:after="0" w:line="240" w:lineRule="auto"/>
    </w:pPr>
  </w:style>
  <w:style w:type="character" w:customStyle="1" w:styleId="HeaderChar">
    <w:name w:val="Header Char"/>
    <w:link w:val="Header"/>
    <w:uiPriority w:val="99"/>
    <w:rsid w:val="00220DD2"/>
    <w:rPr>
      <w:rFonts w:ascii="Calibri" w:eastAsia="Calibri" w:hAnsi="Calibri" w:cs="Times New Roman"/>
    </w:rPr>
  </w:style>
  <w:style w:type="paragraph" w:styleId="Footer">
    <w:name w:val="footer"/>
    <w:basedOn w:val="Normal"/>
    <w:link w:val="FooterChar"/>
    <w:uiPriority w:val="99"/>
    <w:unhideWhenUsed/>
    <w:rsid w:val="00220DD2"/>
    <w:pPr>
      <w:tabs>
        <w:tab w:val="center" w:pos="4513"/>
        <w:tab w:val="right" w:pos="9026"/>
      </w:tabs>
      <w:spacing w:after="0" w:line="240" w:lineRule="auto"/>
    </w:pPr>
  </w:style>
  <w:style w:type="character" w:customStyle="1" w:styleId="FooterChar">
    <w:name w:val="Footer Char"/>
    <w:link w:val="Footer"/>
    <w:uiPriority w:val="99"/>
    <w:rsid w:val="00220DD2"/>
    <w:rPr>
      <w:rFonts w:ascii="Calibri" w:eastAsia="Calibri" w:hAnsi="Calibri" w:cs="Times New Roman"/>
    </w:rPr>
  </w:style>
  <w:style w:type="paragraph" w:styleId="BalloonText">
    <w:name w:val="Balloon Text"/>
    <w:basedOn w:val="Normal"/>
    <w:link w:val="BalloonTextChar"/>
    <w:uiPriority w:val="99"/>
    <w:semiHidden/>
    <w:unhideWhenUsed/>
    <w:rsid w:val="00220D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0DD2"/>
    <w:rPr>
      <w:rFonts w:ascii="Tahoma" w:eastAsia="Calibri" w:hAnsi="Tahoma" w:cs="Tahoma"/>
      <w:sz w:val="16"/>
      <w:szCs w:val="16"/>
    </w:rPr>
  </w:style>
  <w:style w:type="character" w:customStyle="1" w:styleId="Heading1Char">
    <w:name w:val="Heading 1 Char"/>
    <w:link w:val="Heading1"/>
    <w:rsid w:val="00220DD2"/>
    <w:rPr>
      <w:rFonts w:ascii="Tahoma" w:eastAsia="Times New Roman" w:hAnsi="Tahoma" w:cs="Times New Roman"/>
      <w:b/>
      <w:caps/>
      <w:noProof/>
      <w:spacing w:val="8"/>
      <w:sz w:val="28"/>
      <w:szCs w:val="24"/>
    </w:rPr>
  </w:style>
  <w:style w:type="paragraph" w:styleId="NormalWeb">
    <w:name w:val="Normal (Web)"/>
    <w:basedOn w:val="Normal"/>
    <w:uiPriority w:val="99"/>
    <w:semiHidden/>
    <w:unhideWhenUsed/>
    <w:rsid w:val="0006263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F1C7D"/>
    <w:rPr>
      <w:color w:val="0000FF" w:themeColor="hyperlink"/>
      <w:u w:val="single"/>
    </w:rPr>
  </w:style>
  <w:style w:type="character" w:customStyle="1" w:styleId="ListParagraphChar">
    <w:name w:val="List Paragraph Char"/>
    <w:aliases w:val="cS List Paragraph Char"/>
    <w:basedOn w:val="DefaultParagraphFont"/>
    <w:link w:val="ListParagraph"/>
    <w:uiPriority w:val="34"/>
    <w:rsid w:val="00AF66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8637">
      <w:bodyDiv w:val="1"/>
      <w:marLeft w:val="0"/>
      <w:marRight w:val="0"/>
      <w:marTop w:val="0"/>
      <w:marBottom w:val="0"/>
      <w:divBdr>
        <w:top w:val="none" w:sz="0" w:space="0" w:color="auto"/>
        <w:left w:val="none" w:sz="0" w:space="0" w:color="auto"/>
        <w:bottom w:val="none" w:sz="0" w:space="0" w:color="auto"/>
        <w:right w:val="none" w:sz="0" w:space="0" w:color="auto"/>
      </w:divBdr>
    </w:div>
    <w:div w:id="737942107">
      <w:bodyDiv w:val="1"/>
      <w:marLeft w:val="0"/>
      <w:marRight w:val="0"/>
      <w:marTop w:val="0"/>
      <w:marBottom w:val="0"/>
      <w:divBdr>
        <w:top w:val="none" w:sz="0" w:space="0" w:color="auto"/>
        <w:left w:val="none" w:sz="0" w:space="0" w:color="auto"/>
        <w:bottom w:val="none" w:sz="0" w:space="0" w:color="auto"/>
        <w:right w:val="none" w:sz="0" w:space="0" w:color="auto"/>
      </w:divBdr>
    </w:div>
    <w:div w:id="1161047167">
      <w:bodyDiv w:val="1"/>
      <w:marLeft w:val="0"/>
      <w:marRight w:val="0"/>
      <w:marTop w:val="0"/>
      <w:marBottom w:val="0"/>
      <w:divBdr>
        <w:top w:val="none" w:sz="0" w:space="0" w:color="auto"/>
        <w:left w:val="none" w:sz="0" w:space="0" w:color="auto"/>
        <w:bottom w:val="none" w:sz="0" w:space="0" w:color="auto"/>
        <w:right w:val="none" w:sz="0" w:space="0" w:color="auto"/>
      </w:divBdr>
    </w:div>
    <w:div w:id="14461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UECSheffield@sheffield.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3F50-E45B-4F06-8B9B-301706C1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ScHARR</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Kuczawski</dc:creator>
  <cp:lastModifiedBy>Maxine Kuczawski</cp:lastModifiedBy>
  <cp:revision>2</cp:revision>
  <cp:lastPrinted>2012-12-19T16:51:00Z</cp:lastPrinted>
  <dcterms:created xsi:type="dcterms:W3CDTF">2019-02-21T16:28:00Z</dcterms:created>
  <dcterms:modified xsi:type="dcterms:W3CDTF">2019-02-21T16:28:00Z</dcterms:modified>
</cp:coreProperties>
</file>